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E712D8" w14:textId="26761473" w:rsidR="004A099E" w:rsidRPr="00730709" w:rsidRDefault="004A099E" w:rsidP="009E78D1">
      <w:pPr>
        <w:spacing w:line="276" w:lineRule="auto"/>
        <w:jc w:val="center"/>
        <w:rPr>
          <w:rFonts w:ascii="Arial" w:hAnsi="Arial" w:cs="Arial"/>
          <w:b/>
          <w:bCs/>
          <w:sz w:val="24"/>
          <w:szCs w:val="24"/>
          <w:lang w:val="en-US"/>
        </w:rPr>
      </w:pPr>
      <w:r w:rsidRPr="00730709">
        <w:rPr>
          <w:rFonts w:ascii="Arial" w:hAnsi="Arial" w:cs="Arial"/>
          <w:b/>
          <w:bCs/>
          <w:sz w:val="24"/>
          <w:szCs w:val="24"/>
          <w:lang w:val="en-US"/>
        </w:rPr>
        <w:t>10 years of ceraMotion</w:t>
      </w:r>
      <w:r w:rsidRPr="00730709">
        <w:rPr>
          <w:rFonts w:ascii="Arial" w:hAnsi="Arial" w:cs="Arial"/>
          <w:b/>
          <w:bCs/>
          <w:sz w:val="24"/>
          <w:szCs w:val="24"/>
          <w:vertAlign w:val="superscript"/>
          <w:lang w:val="en-US"/>
        </w:rPr>
        <w:t>®</w:t>
      </w:r>
      <w:r w:rsidRPr="00730709">
        <w:rPr>
          <w:rFonts w:ascii="Arial" w:hAnsi="Arial" w:cs="Arial"/>
          <w:b/>
          <w:bCs/>
          <w:sz w:val="24"/>
          <w:szCs w:val="24"/>
          <w:lang w:val="en-US"/>
        </w:rPr>
        <w:t xml:space="preserve"> One Touch by Dentaurum -</w:t>
      </w:r>
      <w:r w:rsidRPr="00730709">
        <w:rPr>
          <w:lang w:val="en-US"/>
        </w:rPr>
        <w:br/>
      </w:r>
      <w:r w:rsidRPr="00730709">
        <w:rPr>
          <w:rFonts w:ascii="Arial" w:hAnsi="Arial" w:cs="Arial"/>
          <w:b/>
          <w:bCs/>
          <w:sz w:val="24"/>
          <w:szCs w:val="24"/>
          <w:lang w:val="en-US"/>
        </w:rPr>
        <w:t>a success story in paste form</w:t>
      </w:r>
    </w:p>
    <w:p w14:paraId="5545B441" w14:textId="77C13E4D" w:rsidR="003134DD" w:rsidRPr="001E14CE" w:rsidRDefault="004A099E" w:rsidP="001E14CE">
      <w:pPr>
        <w:spacing w:line="276" w:lineRule="auto"/>
        <w:jc w:val="both"/>
        <w:rPr>
          <w:rFonts w:ascii="Arial" w:hAnsi="Arial" w:cs="Arial"/>
          <w:b/>
          <w:bCs/>
          <w:lang w:val="en-US"/>
        </w:rPr>
      </w:pPr>
      <w:r w:rsidRPr="00730709">
        <w:rPr>
          <w:rFonts w:ascii="Arial" w:hAnsi="Arial" w:cs="Arial"/>
          <w:b/>
          <w:bCs/>
          <w:lang w:val="en-US"/>
        </w:rPr>
        <w:t xml:space="preserve">Dentaurum </w:t>
      </w:r>
      <w:r w:rsidRPr="003134DD">
        <w:rPr>
          <w:rFonts w:ascii="Arial" w:hAnsi="Arial" w:cs="Arial"/>
          <w:b/>
          <w:bCs/>
          <w:lang w:val="en-US"/>
        </w:rPr>
        <w:t>is one of the few companies worldwide with a particular expertise in the development and manufacture of dental ceramics.</w:t>
      </w:r>
      <w:r w:rsidRPr="00730709">
        <w:rPr>
          <w:rFonts w:ascii="Arial" w:hAnsi="Arial" w:cs="Arial"/>
          <w:b/>
          <w:bCs/>
          <w:lang w:val="en-US"/>
        </w:rPr>
        <w:t xml:space="preserve"> With more than 30 years' experience in </w:t>
      </w:r>
      <w:proofErr w:type="spellStart"/>
      <w:r w:rsidRPr="00730709">
        <w:rPr>
          <w:rFonts w:ascii="Arial" w:hAnsi="Arial" w:cs="Arial"/>
          <w:b/>
          <w:bCs/>
          <w:lang w:val="en-US"/>
        </w:rPr>
        <w:t>vitroceramic</w:t>
      </w:r>
      <w:proofErr w:type="spellEnd"/>
      <w:r w:rsidRPr="00730709">
        <w:rPr>
          <w:rFonts w:ascii="Arial" w:hAnsi="Arial" w:cs="Arial"/>
          <w:b/>
          <w:bCs/>
          <w:lang w:val="en-US"/>
        </w:rPr>
        <w:t xml:space="preserve"> powders and pastes, the company has developed groundbreaking technologies – and continually researches new materials. The ceraMotion</w:t>
      </w:r>
      <w:r w:rsidRPr="00730709">
        <w:rPr>
          <w:rFonts w:ascii="Arial" w:hAnsi="Arial" w:cs="Arial"/>
          <w:b/>
          <w:bCs/>
          <w:vertAlign w:val="superscript"/>
          <w:lang w:val="en-US"/>
        </w:rPr>
        <w:t>®</w:t>
      </w:r>
      <w:r w:rsidRPr="00730709">
        <w:rPr>
          <w:rFonts w:ascii="Arial" w:hAnsi="Arial" w:cs="Arial"/>
          <w:b/>
          <w:bCs/>
          <w:lang w:val="en-US"/>
        </w:rPr>
        <w:t xml:space="preserve"> One Touch veneering ceramic in paste form belongs to the more recent developments. In 2026, the year of Dentaurum's 140th anniversary, the product line celebrates its 10th anniversary!</w:t>
      </w:r>
      <w:r w:rsidR="00AD5D90">
        <w:rPr>
          <w:rFonts w:ascii="Arial" w:hAnsi="Arial" w:cs="Arial"/>
          <w:b/>
          <w:bCs/>
          <w:lang w:val="en-US"/>
        </w:rPr>
        <w:br/>
      </w:r>
      <w:r w:rsidR="00AD5D90" w:rsidRPr="001E14CE">
        <w:rPr>
          <w:rFonts w:ascii="Arial" w:hAnsi="Arial" w:cs="Arial"/>
          <w:b/>
          <w:bCs/>
          <w:sz w:val="16"/>
          <w:szCs w:val="16"/>
          <w:lang w:val="en-US"/>
        </w:rPr>
        <w:br/>
      </w:r>
      <w:r w:rsidRPr="00AD5D90">
        <w:rPr>
          <w:rFonts w:ascii="Arial" w:hAnsi="Arial" w:cs="Arial"/>
          <w:lang w:val="en-US"/>
        </w:rPr>
        <w:t xml:space="preserve">Back in 2016, </w:t>
      </w:r>
      <w:r w:rsidRPr="00730709">
        <w:rPr>
          <w:rFonts w:ascii="Arial" w:hAnsi="Arial" w:cs="Arial"/>
          <w:lang w:val="en-US"/>
        </w:rPr>
        <w:t xml:space="preserve">Dentaurum </w:t>
      </w:r>
      <w:r w:rsidRPr="00AD5D90">
        <w:rPr>
          <w:rFonts w:ascii="Arial" w:hAnsi="Arial" w:cs="Arial"/>
          <w:lang w:val="en-US"/>
        </w:rPr>
        <w:t>became the first company in the world to develop veneering ceramic in</w:t>
      </w:r>
      <w:r w:rsidRPr="0076423C">
        <w:rPr>
          <w:rFonts w:ascii="Arial" w:hAnsi="Arial" w:cs="Arial"/>
          <w:lang w:val="en-US"/>
        </w:rPr>
        <w:t xml:space="preserve"> paste form</w:t>
      </w:r>
      <w:r w:rsidRPr="00730709">
        <w:rPr>
          <w:rFonts w:ascii="Arial" w:hAnsi="Arial" w:cs="Arial"/>
          <w:lang w:val="en-US"/>
        </w:rPr>
        <w:t xml:space="preserve"> – ceraMotion</w:t>
      </w:r>
      <w:r w:rsidRPr="00730709">
        <w:rPr>
          <w:rFonts w:ascii="Arial" w:hAnsi="Arial" w:cs="Arial"/>
          <w:vertAlign w:val="superscript"/>
          <w:lang w:val="en-US"/>
        </w:rPr>
        <w:t>®</w:t>
      </w:r>
      <w:r w:rsidRPr="00730709">
        <w:rPr>
          <w:rFonts w:ascii="Arial" w:hAnsi="Arial" w:cs="Arial"/>
          <w:lang w:val="en-US"/>
        </w:rPr>
        <w:t xml:space="preserve"> One Touch 2D and 3D ceramic pastes for the aesthetic finishing of monolithic restorations made of lithium disilicate and zirconium oxide. The</w:t>
      </w:r>
      <w:r w:rsidR="00730709">
        <w:rPr>
          <w:rFonts w:ascii="Arial" w:hAnsi="Arial" w:cs="Arial"/>
          <w:lang w:val="en-US"/>
        </w:rPr>
        <w:t xml:space="preserve"> </w:t>
      </w:r>
      <w:r w:rsidR="00730709" w:rsidRPr="00730709">
        <w:rPr>
          <w:rFonts w:ascii="Arial" w:hAnsi="Arial" w:cs="Arial"/>
          <w:lang w:val="en-US"/>
        </w:rPr>
        <w:t>expansion sets</w:t>
      </w:r>
      <w:r w:rsidRPr="00730709">
        <w:rPr>
          <w:rFonts w:ascii="Arial" w:hAnsi="Arial" w:cs="Arial"/>
          <w:lang w:val="en-US"/>
        </w:rPr>
        <w:t xml:space="preserve"> ceraMotion</w:t>
      </w:r>
      <w:r w:rsidRPr="00730709">
        <w:rPr>
          <w:rFonts w:ascii="Arial" w:hAnsi="Arial" w:cs="Arial"/>
          <w:vertAlign w:val="superscript"/>
          <w:lang w:val="en-US"/>
        </w:rPr>
        <w:t>®</w:t>
      </w:r>
      <w:r w:rsidRPr="00730709">
        <w:rPr>
          <w:rFonts w:ascii="Arial" w:hAnsi="Arial" w:cs="Arial"/>
          <w:lang w:val="en-US"/>
        </w:rPr>
        <w:t xml:space="preserve"> One Touch No Limits and Pink round off the paste portfolio.</w:t>
      </w:r>
      <w:r w:rsidR="00AD5D90">
        <w:rPr>
          <w:rFonts w:ascii="Arial" w:hAnsi="Arial" w:cs="Arial"/>
          <w:lang w:val="en-US"/>
        </w:rPr>
        <w:tab/>
      </w:r>
      <w:r w:rsidR="00AD5D90">
        <w:rPr>
          <w:rFonts w:ascii="Arial" w:hAnsi="Arial" w:cs="Arial"/>
          <w:lang w:val="en-US"/>
        </w:rPr>
        <w:br/>
      </w:r>
      <w:r w:rsidR="00AD5D90" w:rsidRPr="001E14CE">
        <w:rPr>
          <w:rFonts w:ascii="Arial" w:hAnsi="Arial" w:cs="Arial"/>
          <w:sz w:val="16"/>
          <w:szCs w:val="16"/>
          <w:lang w:val="en-US"/>
        </w:rPr>
        <w:br/>
      </w:r>
      <w:r w:rsidRPr="00730709">
        <w:rPr>
          <w:rFonts w:ascii="Arial" w:hAnsi="Arial" w:cs="Arial"/>
          <w:lang w:val="en-US"/>
        </w:rPr>
        <w:t>Above all, these products stand out for their ease and speed of use. The specially assorted sets are suited for the easy finishing of aesthetic, fully anatomical restorations. Maximum aesthetics can be achieved thanks to the color-coordinated pastes with 3D effect. Small changes in shape and the adding of contact points are possible.</w:t>
      </w:r>
      <w:r w:rsidRPr="00730709">
        <w:rPr>
          <w:rFonts w:ascii="Arial" w:eastAsia="Arial" w:hAnsi="Arial" w:cs="Arial"/>
          <w:lang w:val="en-US"/>
        </w:rPr>
        <w:t xml:space="preserve"> All ceraMotion</w:t>
      </w:r>
      <w:r w:rsidRPr="00730709">
        <w:rPr>
          <w:rFonts w:ascii="Arial" w:eastAsia="Arial" w:hAnsi="Arial" w:cs="Arial"/>
          <w:vertAlign w:val="superscript"/>
          <w:lang w:val="en-US"/>
        </w:rPr>
        <w:t>®</w:t>
      </w:r>
      <w:r w:rsidRPr="00730709">
        <w:rPr>
          <w:rFonts w:ascii="Arial" w:eastAsia="Arial" w:hAnsi="Arial" w:cs="Arial"/>
          <w:lang w:val="en-US"/>
        </w:rPr>
        <w:t xml:space="preserve"> products are perfectly coordinated, starting with the ceraMotion</w:t>
      </w:r>
      <w:r w:rsidRPr="00730709">
        <w:rPr>
          <w:rFonts w:ascii="Arial" w:eastAsia="Arial" w:hAnsi="Arial" w:cs="Arial"/>
          <w:vertAlign w:val="superscript"/>
          <w:lang w:val="en-US"/>
        </w:rPr>
        <w:t>®</w:t>
      </w:r>
      <w:r w:rsidRPr="00730709">
        <w:rPr>
          <w:rFonts w:ascii="Arial" w:eastAsia="Arial" w:hAnsi="Arial" w:cs="Arial"/>
          <w:lang w:val="en-US"/>
        </w:rPr>
        <w:t xml:space="preserve"> CADback Software via the ceraMotion</w:t>
      </w:r>
      <w:r w:rsidRPr="00730709">
        <w:rPr>
          <w:rFonts w:ascii="Arial" w:eastAsia="Arial" w:hAnsi="Arial" w:cs="Arial"/>
          <w:vertAlign w:val="superscript"/>
          <w:lang w:val="en-US"/>
        </w:rPr>
        <w:t>®</w:t>
      </w:r>
      <w:r w:rsidRPr="00730709">
        <w:rPr>
          <w:rFonts w:ascii="Arial" w:eastAsia="Arial" w:hAnsi="Arial" w:cs="Arial"/>
          <w:lang w:val="en-US"/>
        </w:rPr>
        <w:t xml:space="preserve"> Z blanks, all the way through to finishing with ceraMotion</w:t>
      </w:r>
      <w:r w:rsidRPr="00730709">
        <w:rPr>
          <w:rFonts w:ascii="Arial" w:eastAsia="Arial" w:hAnsi="Arial" w:cs="Arial"/>
          <w:vertAlign w:val="superscript"/>
          <w:lang w:val="en-US"/>
        </w:rPr>
        <w:t>®</w:t>
      </w:r>
      <w:r w:rsidRPr="00730709">
        <w:rPr>
          <w:rFonts w:ascii="Arial" w:eastAsia="Arial" w:hAnsi="Arial" w:cs="Arial"/>
          <w:lang w:val="en-US"/>
        </w:rPr>
        <w:t xml:space="preserve"> One Touch and ceraMotion</w:t>
      </w:r>
      <w:r w:rsidRPr="00730709">
        <w:rPr>
          <w:rFonts w:ascii="Arial" w:eastAsia="Arial" w:hAnsi="Arial" w:cs="Arial"/>
          <w:vertAlign w:val="superscript"/>
          <w:lang w:val="en-US"/>
        </w:rPr>
        <w:t>®</w:t>
      </w:r>
      <w:r w:rsidRPr="00730709">
        <w:rPr>
          <w:rFonts w:ascii="Arial" w:eastAsia="Arial" w:hAnsi="Arial" w:cs="Arial"/>
          <w:lang w:val="en-US"/>
        </w:rPr>
        <w:t xml:space="preserve"> Zr. This creates a workflow that extends from the initial design idea right through to the finish, thus enabling efficiency, flexibility, and highly aesthetic results.</w:t>
      </w:r>
      <w:r w:rsidR="00AD5D90">
        <w:rPr>
          <w:rFonts w:ascii="Arial" w:eastAsia="Arial" w:hAnsi="Arial" w:cs="Arial"/>
          <w:lang w:val="en-US"/>
        </w:rPr>
        <w:tab/>
      </w:r>
      <w:r w:rsidR="00AD5D90">
        <w:rPr>
          <w:rFonts w:ascii="Arial" w:eastAsia="Arial" w:hAnsi="Arial" w:cs="Arial"/>
          <w:lang w:val="en-US"/>
        </w:rPr>
        <w:br/>
      </w:r>
      <w:r w:rsidR="00AD5D90" w:rsidRPr="001E14CE">
        <w:rPr>
          <w:rFonts w:ascii="Arial" w:eastAsia="Arial" w:hAnsi="Arial" w:cs="Arial"/>
          <w:sz w:val="16"/>
          <w:szCs w:val="16"/>
          <w:lang w:val="en-US"/>
        </w:rPr>
        <w:br/>
      </w:r>
      <w:r w:rsidR="00A1485F" w:rsidRPr="00730709">
        <w:rPr>
          <w:rFonts w:ascii="Arial" w:hAnsi="Arial" w:cs="Arial"/>
          <w:b/>
          <w:bCs/>
          <w:lang w:val="en-US"/>
        </w:rPr>
        <w:t>Video series with Christian Ferrari</w:t>
      </w:r>
      <w:r w:rsidR="00A1485F" w:rsidRPr="00730709">
        <w:rPr>
          <w:rFonts w:ascii="Arial" w:hAnsi="Arial" w:cs="Arial"/>
          <w:b/>
          <w:bCs/>
          <w:lang w:val="en-US"/>
        </w:rPr>
        <w:tab/>
        <w:t xml:space="preserve"> </w:t>
      </w:r>
      <w:r w:rsidR="00A1485F" w:rsidRPr="00730709">
        <w:rPr>
          <w:rFonts w:ascii="Arial" w:hAnsi="Arial" w:cs="Arial"/>
          <w:b/>
          <w:bCs/>
          <w:lang w:val="en-US"/>
        </w:rPr>
        <w:br/>
      </w:r>
      <w:r w:rsidR="00A1485F" w:rsidRPr="00730709">
        <w:rPr>
          <w:rFonts w:ascii="Arial" w:hAnsi="Arial" w:cs="Arial"/>
          <w:lang w:val="en-US"/>
        </w:rPr>
        <w:t>This year now marks the 10th anniversary of ceraMotion</w:t>
      </w:r>
      <w:r w:rsidR="00A1485F" w:rsidRPr="00730709">
        <w:rPr>
          <w:rFonts w:ascii="Arial" w:hAnsi="Arial" w:cs="Arial"/>
          <w:vertAlign w:val="superscript"/>
          <w:lang w:val="en-US"/>
        </w:rPr>
        <w:t>®</w:t>
      </w:r>
      <w:r w:rsidR="00A1485F" w:rsidRPr="00730709">
        <w:rPr>
          <w:rFonts w:ascii="Arial" w:hAnsi="Arial" w:cs="Arial"/>
          <w:lang w:val="en-US"/>
        </w:rPr>
        <w:t xml:space="preserve"> One Touch. Several highlights are planned as part of the anniversary celebrations. One will be a fantastic series of videos all about ceraMotion</w:t>
      </w:r>
      <w:r w:rsidR="00A1485F" w:rsidRPr="00730709">
        <w:rPr>
          <w:rFonts w:ascii="Arial" w:hAnsi="Arial" w:cs="Arial"/>
          <w:vertAlign w:val="superscript"/>
          <w:lang w:val="en-US"/>
        </w:rPr>
        <w:t>®</w:t>
      </w:r>
      <w:r w:rsidR="00A1485F" w:rsidRPr="00730709">
        <w:rPr>
          <w:rFonts w:ascii="Arial" w:hAnsi="Arial" w:cs="Arial"/>
          <w:lang w:val="en-US"/>
        </w:rPr>
        <w:t xml:space="preserve"> One Touch products and their versatile application options. In this series of videos, Christian Ferrari, T.A.P.D., from Ferrari Art Dentaire (Canada), demonstrates how he uses ceraMotion</w:t>
      </w:r>
      <w:r w:rsidR="00A1485F" w:rsidRPr="00730709">
        <w:rPr>
          <w:rFonts w:ascii="Arial" w:hAnsi="Arial" w:cs="Arial"/>
          <w:vertAlign w:val="superscript"/>
          <w:lang w:val="en-US"/>
        </w:rPr>
        <w:t>®</w:t>
      </w:r>
      <w:r w:rsidR="00A1485F" w:rsidRPr="00730709">
        <w:rPr>
          <w:rFonts w:ascii="Arial" w:hAnsi="Arial" w:cs="Arial"/>
          <w:lang w:val="en-US"/>
        </w:rPr>
        <w:t xml:space="preserve"> One Touch in his laboratory for different cases. You will be able to watch numerous applications </w:t>
      </w:r>
      <w:r w:rsidR="0076423C">
        <w:rPr>
          <w:rFonts w:ascii="Arial" w:hAnsi="Arial" w:cs="Arial"/>
          <w:lang w:val="en-US"/>
        </w:rPr>
        <w:t>–</w:t>
      </w:r>
      <w:r w:rsidR="00A1485F" w:rsidRPr="00730709">
        <w:rPr>
          <w:rFonts w:ascii="Arial" w:hAnsi="Arial" w:cs="Arial"/>
          <w:lang w:val="en-US"/>
        </w:rPr>
        <w:t xml:space="preserve"> from glazing to shade correction on a single crown, a micro cut-back, and a multi-unit bridge. A PDF-file is available for each video with information on the individual steps performed by </w:t>
      </w:r>
      <w:proofErr w:type="spellStart"/>
      <w:r w:rsidR="00A1485F" w:rsidRPr="00730709">
        <w:rPr>
          <w:rFonts w:ascii="Arial" w:hAnsi="Arial" w:cs="Arial"/>
          <w:lang w:val="en-US"/>
        </w:rPr>
        <w:t>Mr</w:t>
      </w:r>
      <w:proofErr w:type="spellEnd"/>
      <w:r w:rsidR="00A1485F" w:rsidRPr="00730709">
        <w:rPr>
          <w:rFonts w:ascii="Arial" w:hAnsi="Arial" w:cs="Arial"/>
          <w:lang w:val="en-US"/>
        </w:rPr>
        <w:t xml:space="preserve"> Ferrari.</w:t>
      </w:r>
      <w:r w:rsidR="00AD5D90">
        <w:rPr>
          <w:rFonts w:ascii="Arial" w:hAnsi="Arial" w:cs="Arial"/>
          <w:lang w:val="en-US"/>
        </w:rPr>
        <w:tab/>
      </w:r>
      <w:r w:rsidR="00AD5D90">
        <w:rPr>
          <w:rFonts w:ascii="Arial" w:hAnsi="Arial" w:cs="Arial"/>
          <w:b/>
          <w:bCs/>
          <w:lang w:val="en-US"/>
        </w:rPr>
        <w:br/>
      </w:r>
      <w:r w:rsidR="00AD5D90" w:rsidRPr="001E14CE">
        <w:rPr>
          <w:rFonts w:ascii="Arial" w:hAnsi="Arial" w:cs="Arial"/>
          <w:b/>
          <w:bCs/>
          <w:sz w:val="16"/>
          <w:szCs w:val="16"/>
          <w:lang w:val="en-US"/>
        </w:rPr>
        <w:br/>
      </w:r>
      <w:r w:rsidR="00B94C40" w:rsidRPr="00730709">
        <w:rPr>
          <w:rFonts w:ascii="Arial" w:hAnsi="Arial" w:cs="Arial"/>
          <w:lang w:val="en-US"/>
        </w:rPr>
        <w:t xml:space="preserve">All the information and the highlights relating to the anniversary can be found on a dedicated website at </w:t>
      </w:r>
      <w:hyperlink r:id="rId11" w:history="1">
        <w:r w:rsidR="001E14CE" w:rsidRPr="00A75A05">
          <w:rPr>
            <w:rStyle w:val="Hyperlink"/>
            <w:rFonts w:ascii="Arial" w:hAnsi="Arial" w:cs="Arial"/>
            <w:lang w:val="en-US"/>
          </w:rPr>
          <w:t>https://www.dentaurum.de/lp/eng/10-Years-One-Touch.aspx</w:t>
        </w:r>
      </w:hyperlink>
      <w:r w:rsidR="00B94C40" w:rsidRPr="00730709">
        <w:rPr>
          <w:rFonts w:ascii="Arial" w:hAnsi="Arial" w:cs="Arial"/>
          <w:lang w:val="en-US"/>
        </w:rPr>
        <w:t>.</w:t>
      </w:r>
      <w:r w:rsidR="001E14CE">
        <w:rPr>
          <w:rFonts w:ascii="Arial" w:hAnsi="Arial" w:cs="Arial"/>
          <w:lang w:val="en-US"/>
        </w:rPr>
        <w:tab/>
      </w:r>
      <w:r w:rsidR="001E14CE">
        <w:rPr>
          <w:rFonts w:ascii="Arial" w:hAnsi="Arial" w:cs="Arial"/>
          <w:b/>
          <w:bCs/>
          <w:lang w:val="en-US"/>
        </w:rPr>
        <w:br/>
      </w:r>
      <w:r w:rsidR="001E14CE" w:rsidRPr="001E14CE">
        <w:rPr>
          <w:rFonts w:ascii="Arial" w:hAnsi="Arial" w:cs="Arial"/>
          <w:b/>
          <w:bCs/>
          <w:sz w:val="20"/>
          <w:szCs w:val="20"/>
          <w:lang w:val="en-US"/>
        </w:rPr>
        <w:br/>
      </w:r>
      <w:r w:rsidR="003134DD" w:rsidRPr="003134DD">
        <w:rPr>
          <w:rFonts w:ascii="Arial" w:hAnsi="Arial" w:cs="Arial"/>
          <w:b/>
          <w:lang w:val="en-AU"/>
        </w:rPr>
        <w:t>More information:</w:t>
      </w:r>
      <w:r w:rsidR="003134DD">
        <w:rPr>
          <w:rFonts w:ascii="Arial" w:hAnsi="Arial" w:cs="Arial"/>
          <w:b/>
          <w:lang w:val="en-AU"/>
        </w:rPr>
        <w:tab/>
      </w:r>
      <w:r w:rsidR="003134DD" w:rsidRPr="003134DD">
        <w:rPr>
          <w:rFonts w:ascii="Arial" w:hAnsi="Arial" w:cs="Arial"/>
          <w:b/>
          <w:lang w:val="en-AU"/>
        </w:rPr>
        <w:t xml:space="preserve"> </w:t>
      </w:r>
      <w:r w:rsidR="003134DD">
        <w:rPr>
          <w:rFonts w:ascii="Arial" w:hAnsi="Arial" w:cs="Arial"/>
          <w:b/>
          <w:lang w:val="en-AU"/>
        </w:rPr>
        <w:br/>
      </w:r>
      <w:r w:rsidR="003134DD" w:rsidRPr="00C44B47">
        <w:rPr>
          <w:rFonts w:ascii="Arial" w:hAnsi="Arial" w:cs="Arial"/>
          <w:lang w:val="en-AU"/>
        </w:rPr>
        <w:t>DENTAURUM GmbH &amp; Co. KG</w:t>
      </w:r>
      <w:r w:rsidR="003134DD">
        <w:rPr>
          <w:rFonts w:ascii="Arial" w:hAnsi="Arial" w:cs="Arial"/>
          <w:lang w:val="en-AU"/>
        </w:rPr>
        <w:tab/>
      </w:r>
      <w:r w:rsidR="003134DD">
        <w:rPr>
          <w:rFonts w:ascii="Arial" w:hAnsi="Arial" w:cs="Arial"/>
          <w:b/>
          <w:lang w:val="en-AU"/>
        </w:rPr>
        <w:br/>
      </w:r>
      <w:r w:rsidR="003134DD" w:rsidRPr="00C44B47">
        <w:rPr>
          <w:rFonts w:ascii="Arial" w:hAnsi="Arial" w:cs="Arial"/>
          <w:lang w:val="en-AU"/>
        </w:rPr>
        <w:t xml:space="preserve">Turnstr. </w:t>
      </w:r>
      <w:r w:rsidR="003134DD">
        <w:rPr>
          <w:rFonts w:ascii="Arial" w:hAnsi="Arial" w:cs="Arial"/>
        </w:rPr>
        <w:t>31</w:t>
      </w:r>
      <w:r w:rsidR="003134DD">
        <w:rPr>
          <w:rFonts w:ascii="Arial" w:hAnsi="Arial" w:cs="Arial"/>
        </w:rPr>
        <w:tab/>
      </w:r>
      <w:r w:rsidR="003134DD">
        <w:rPr>
          <w:rFonts w:ascii="Arial" w:hAnsi="Arial" w:cs="Arial"/>
          <w:b/>
          <w:lang w:val="en-AU"/>
        </w:rPr>
        <w:br/>
      </w:r>
      <w:r w:rsidR="003134DD">
        <w:rPr>
          <w:rFonts w:ascii="Arial" w:hAnsi="Arial" w:cs="Arial"/>
        </w:rPr>
        <w:t>75228 Ispringen</w:t>
      </w:r>
      <w:r w:rsidR="003134DD">
        <w:rPr>
          <w:rFonts w:ascii="Arial" w:hAnsi="Arial" w:cs="Arial"/>
        </w:rPr>
        <w:tab/>
      </w:r>
      <w:r w:rsidR="003134DD">
        <w:rPr>
          <w:rFonts w:ascii="Arial" w:hAnsi="Arial" w:cs="Arial"/>
          <w:b/>
          <w:lang w:val="en-AU"/>
        </w:rPr>
        <w:br/>
      </w:r>
      <w:r w:rsidR="003134DD">
        <w:rPr>
          <w:rFonts w:ascii="Arial" w:hAnsi="Arial" w:cs="Arial"/>
        </w:rPr>
        <w:t>Tel.</w:t>
      </w:r>
      <w:r w:rsidR="003134DD">
        <w:rPr>
          <w:rFonts w:ascii="Arial" w:hAnsi="Arial" w:cs="Arial"/>
        </w:rPr>
        <w:tab/>
        <w:t>+49 7231 / 803-0</w:t>
      </w:r>
      <w:r w:rsidR="003134DD">
        <w:rPr>
          <w:rFonts w:ascii="Arial" w:hAnsi="Arial" w:cs="Arial"/>
        </w:rPr>
        <w:tab/>
      </w:r>
      <w:r w:rsidR="003134DD">
        <w:rPr>
          <w:rFonts w:ascii="Arial" w:hAnsi="Arial" w:cs="Arial"/>
          <w:b/>
          <w:lang w:val="en-AU"/>
        </w:rPr>
        <w:br/>
      </w:r>
      <w:r w:rsidR="003134DD">
        <w:rPr>
          <w:rFonts w:ascii="Arial" w:hAnsi="Arial" w:cs="Arial"/>
        </w:rPr>
        <w:t>Fax:</w:t>
      </w:r>
      <w:r w:rsidR="003134DD">
        <w:rPr>
          <w:rFonts w:ascii="Arial" w:hAnsi="Arial" w:cs="Arial"/>
        </w:rPr>
        <w:tab/>
        <w:t>+49 7231 / 803-295</w:t>
      </w:r>
      <w:r w:rsidR="003134DD">
        <w:rPr>
          <w:rFonts w:ascii="Arial" w:hAnsi="Arial" w:cs="Arial"/>
        </w:rPr>
        <w:tab/>
      </w:r>
      <w:r w:rsidR="003134DD">
        <w:rPr>
          <w:rFonts w:ascii="Arial" w:hAnsi="Arial" w:cs="Arial"/>
          <w:b/>
          <w:lang w:val="en-AU"/>
        </w:rPr>
        <w:br/>
      </w:r>
      <w:r w:rsidR="003134DD">
        <w:rPr>
          <w:rFonts w:ascii="Arial" w:hAnsi="Arial" w:cs="Arial"/>
        </w:rPr>
        <w:t>E-Mail:</w:t>
      </w:r>
      <w:r w:rsidR="003134DD">
        <w:rPr>
          <w:rFonts w:ascii="Arial" w:hAnsi="Arial" w:cs="Arial"/>
        </w:rPr>
        <w:tab/>
      </w:r>
      <w:hyperlink r:id="rId12" w:history="1">
        <w:r w:rsidR="003134DD" w:rsidRPr="00B727DC">
          <w:rPr>
            <w:rStyle w:val="Hyperlink"/>
            <w:rFonts w:ascii="Arial" w:hAnsi="Arial" w:cs="Arial"/>
          </w:rPr>
          <w:t>info@dentaurum.com</w:t>
        </w:r>
      </w:hyperlink>
      <w:r w:rsidR="003134DD">
        <w:rPr>
          <w:rFonts w:ascii="Arial" w:hAnsi="Arial" w:cs="Arial"/>
        </w:rPr>
        <w:t xml:space="preserve"> </w:t>
      </w:r>
      <w:r w:rsidR="003134DD">
        <w:rPr>
          <w:rFonts w:ascii="Arial" w:hAnsi="Arial" w:cs="Arial"/>
          <w:b/>
          <w:lang w:val="en-AU"/>
        </w:rPr>
        <w:br/>
      </w:r>
      <w:r w:rsidR="003134DD" w:rsidRPr="00372103">
        <w:rPr>
          <w:rFonts w:ascii="Arial" w:hAnsi="Arial" w:cs="Arial"/>
        </w:rPr>
        <w:t>Web:</w:t>
      </w:r>
      <w:r w:rsidR="003134DD">
        <w:rPr>
          <w:rFonts w:ascii="Arial" w:hAnsi="Arial" w:cs="Arial"/>
        </w:rPr>
        <w:tab/>
      </w:r>
      <w:hyperlink r:id="rId13" w:history="1">
        <w:r w:rsidR="003134DD" w:rsidRPr="004C53E8">
          <w:rPr>
            <w:rStyle w:val="Hyperlink"/>
            <w:rFonts w:ascii="Arial" w:hAnsi="Arial" w:cs="Arial"/>
          </w:rPr>
          <w:t>www.dentaurum.com</w:t>
        </w:r>
      </w:hyperlink>
      <w:r w:rsidR="003134DD">
        <w:rPr>
          <w:rFonts w:ascii="Arial" w:hAnsi="Arial" w:cs="Arial"/>
        </w:rPr>
        <w:t xml:space="preserve"> </w:t>
      </w:r>
    </w:p>
    <w:p w14:paraId="27FA72AE" w14:textId="77777777" w:rsidR="003134DD" w:rsidRPr="005236AD" w:rsidRDefault="003134DD" w:rsidP="003134DD">
      <w:pPr>
        <w:spacing w:line="288" w:lineRule="auto"/>
        <w:jc w:val="both"/>
        <w:rPr>
          <w:rFonts w:ascii="Arial" w:hAnsi="Arial" w:cs="Arial"/>
          <w:sz w:val="2"/>
          <w:szCs w:val="2"/>
        </w:rPr>
      </w:pPr>
    </w:p>
    <w:p w14:paraId="4E0E51E1" w14:textId="462F1A04" w:rsidR="003134DD" w:rsidRDefault="003134DD" w:rsidP="003134DD">
      <w:pPr>
        <w:spacing w:after="200" w:line="288" w:lineRule="auto"/>
        <w:rPr>
          <w:rFonts w:ascii="Arial" w:hAnsi="Arial" w:cs="Arial"/>
        </w:rPr>
      </w:pPr>
      <w:r>
        <w:rPr>
          <w:noProof/>
        </w:rPr>
        <w:br/>
      </w:r>
    </w:p>
    <w:p w14:paraId="69CABBA3" w14:textId="1805EC6A" w:rsidR="003134DD" w:rsidRPr="001E14CE" w:rsidRDefault="003134DD" w:rsidP="001E14CE">
      <w:pPr>
        <w:spacing w:line="288" w:lineRule="auto"/>
        <w:jc w:val="both"/>
        <w:rPr>
          <w:rFonts w:ascii="Arial" w:hAnsi="Arial" w:cs="Arial"/>
          <w:b/>
        </w:rPr>
      </w:pPr>
      <w:bookmarkStart w:id="0" w:name="_Hlk191367897"/>
      <w:r>
        <w:rPr>
          <w:rFonts w:ascii="Arial" w:hAnsi="Arial" w:cs="Arial"/>
          <w:b/>
        </w:rPr>
        <w:lastRenderedPageBreak/>
        <w:t>Image material:</w:t>
      </w:r>
      <w:bookmarkEnd w:id="0"/>
    </w:p>
    <w:tbl>
      <w:tblPr>
        <w:tblStyle w:val="Tabellenraster"/>
        <w:tblW w:w="8954" w:type="dxa"/>
        <w:tblInd w:w="108" w:type="dxa"/>
        <w:tblLayout w:type="fixed"/>
        <w:tblLook w:val="04A0" w:firstRow="1" w:lastRow="0" w:firstColumn="1" w:lastColumn="0" w:noHBand="0" w:noVBand="1"/>
      </w:tblPr>
      <w:tblGrid>
        <w:gridCol w:w="3856"/>
        <w:gridCol w:w="5098"/>
      </w:tblGrid>
      <w:tr w:rsidR="003134DD" w14:paraId="4FB3C49E" w14:textId="77777777" w:rsidTr="005A696F">
        <w:trPr>
          <w:trHeight w:val="2151"/>
        </w:trPr>
        <w:tc>
          <w:tcPr>
            <w:tcW w:w="3856" w:type="dxa"/>
            <w:tcBorders>
              <w:top w:val="single" w:sz="4" w:space="0" w:color="auto"/>
              <w:left w:val="single" w:sz="4" w:space="0" w:color="auto"/>
              <w:bottom w:val="single" w:sz="4" w:space="0" w:color="auto"/>
              <w:right w:val="single" w:sz="4" w:space="0" w:color="auto"/>
            </w:tcBorders>
          </w:tcPr>
          <w:p w14:paraId="37AC9E41" w14:textId="77777777" w:rsidR="003134DD" w:rsidRPr="009E78D1" w:rsidRDefault="003134DD" w:rsidP="005A696F">
            <w:pPr>
              <w:spacing w:line="288" w:lineRule="auto"/>
              <w:jc w:val="both"/>
              <w:rPr>
                <w:rFonts w:ascii="Arial" w:hAnsi="Arial" w:cs="Arial"/>
                <w:sz w:val="8"/>
                <w:szCs w:val="8"/>
              </w:rPr>
            </w:pPr>
            <w:bookmarkStart w:id="1" w:name="_Hlk100219225"/>
          </w:p>
          <w:p w14:paraId="743FFF9F" w14:textId="77777777" w:rsidR="003134DD" w:rsidRDefault="003134DD" w:rsidP="005A696F">
            <w:pPr>
              <w:spacing w:line="288" w:lineRule="auto"/>
              <w:jc w:val="both"/>
              <w:rPr>
                <w:rFonts w:ascii="Arial" w:hAnsi="Arial" w:cs="Arial"/>
                <w:sz w:val="22"/>
                <w:szCs w:val="22"/>
              </w:rPr>
            </w:pPr>
            <w:r>
              <w:rPr>
                <w:noProof/>
              </w:rPr>
              <w:drawing>
                <wp:inline distT="0" distB="0" distL="0" distR="0" wp14:anchorId="574D102E" wp14:editId="4272A76D">
                  <wp:extent cx="2314575" cy="2131845"/>
                  <wp:effectExtent l="0" t="0" r="0" b="1905"/>
                  <wp:docPr id="13363747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74770" name="Grafik 1"/>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316274" cy="2133410"/>
                          </a:xfrm>
                          <a:prstGeom prst="rect">
                            <a:avLst/>
                          </a:prstGeom>
                          <a:noFill/>
                          <a:ln>
                            <a:noFill/>
                          </a:ln>
                        </pic:spPr>
                      </pic:pic>
                    </a:graphicData>
                  </a:graphic>
                </wp:inline>
              </w:drawing>
            </w:r>
          </w:p>
        </w:tc>
        <w:tc>
          <w:tcPr>
            <w:tcW w:w="5098" w:type="dxa"/>
            <w:tcBorders>
              <w:top w:val="single" w:sz="4" w:space="0" w:color="auto"/>
              <w:left w:val="single" w:sz="4" w:space="0" w:color="auto"/>
              <w:bottom w:val="single" w:sz="4" w:space="0" w:color="auto"/>
              <w:right w:val="single" w:sz="4" w:space="0" w:color="auto"/>
            </w:tcBorders>
          </w:tcPr>
          <w:p w14:paraId="563E7910" w14:textId="77777777" w:rsidR="003134DD" w:rsidRPr="009E78D1" w:rsidRDefault="003134DD" w:rsidP="005A696F">
            <w:pPr>
              <w:spacing w:line="288" w:lineRule="auto"/>
              <w:jc w:val="both"/>
              <w:rPr>
                <w:rFonts w:ascii="Arial" w:hAnsi="Arial" w:cs="Arial"/>
                <w:b/>
                <w:sz w:val="8"/>
                <w:szCs w:val="8"/>
              </w:rPr>
            </w:pPr>
          </w:p>
          <w:p w14:paraId="35B72FDB" w14:textId="77777777" w:rsidR="003134DD" w:rsidRDefault="003134DD" w:rsidP="005A696F">
            <w:pPr>
              <w:spacing w:line="288" w:lineRule="auto"/>
              <w:jc w:val="both"/>
              <w:rPr>
                <w:rFonts w:ascii="Arial" w:hAnsi="Arial" w:cs="Arial"/>
                <w:b/>
                <w:sz w:val="22"/>
                <w:szCs w:val="22"/>
              </w:rPr>
            </w:pPr>
            <w:r>
              <w:rPr>
                <w:noProof/>
              </w:rPr>
              <w:drawing>
                <wp:inline distT="0" distB="0" distL="0" distR="0" wp14:anchorId="438DDDF5" wp14:editId="3488E648">
                  <wp:extent cx="3115088" cy="2076450"/>
                  <wp:effectExtent l="0" t="0" r="9525" b="0"/>
                  <wp:docPr id="4655629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562979" name="Grafik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19274" cy="2079240"/>
                          </a:xfrm>
                          <a:prstGeom prst="rect">
                            <a:avLst/>
                          </a:prstGeom>
                        </pic:spPr>
                      </pic:pic>
                    </a:graphicData>
                  </a:graphic>
                </wp:inline>
              </w:drawing>
            </w:r>
          </w:p>
        </w:tc>
      </w:tr>
      <w:tr w:rsidR="003134DD" w:rsidRPr="003134DD" w14:paraId="19CBCD07" w14:textId="77777777" w:rsidTr="005A696F">
        <w:trPr>
          <w:trHeight w:val="806"/>
        </w:trPr>
        <w:tc>
          <w:tcPr>
            <w:tcW w:w="3856" w:type="dxa"/>
            <w:tcBorders>
              <w:top w:val="single" w:sz="4" w:space="0" w:color="auto"/>
              <w:left w:val="single" w:sz="4" w:space="0" w:color="auto"/>
              <w:bottom w:val="nil"/>
              <w:right w:val="single" w:sz="4" w:space="0" w:color="auto"/>
            </w:tcBorders>
          </w:tcPr>
          <w:p w14:paraId="3E8AB5FE" w14:textId="77777777" w:rsidR="003134DD" w:rsidRDefault="003134DD" w:rsidP="005A696F">
            <w:pPr>
              <w:spacing w:line="288" w:lineRule="auto"/>
              <w:rPr>
                <w:rFonts w:ascii="Arial" w:hAnsi="Arial" w:cs="Arial"/>
              </w:rPr>
            </w:pPr>
          </w:p>
          <w:p w14:paraId="23BC096C" w14:textId="77777777" w:rsidR="003134DD" w:rsidRPr="00730709" w:rsidRDefault="003134DD" w:rsidP="003134DD">
            <w:pPr>
              <w:spacing w:line="288" w:lineRule="auto"/>
              <w:rPr>
                <w:rFonts w:ascii="Arial" w:hAnsi="Arial" w:cs="Arial"/>
                <w:lang w:val="en-US"/>
              </w:rPr>
            </w:pPr>
            <w:r w:rsidRPr="00730709">
              <w:rPr>
                <w:rFonts w:ascii="Arial" w:hAnsi="Arial" w:cs="Arial"/>
                <w:lang w:val="en-US"/>
              </w:rPr>
              <w:t>Dentaurum celebrates 10 years of ceraMotion</w:t>
            </w:r>
            <w:r w:rsidRPr="00730709">
              <w:rPr>
                <w:rFonts w:ascii="Arial" w:hAnsi="Arial" w:cs="Arial"/>
                <w:vertAlign w:val="superscript"/>
                <w:lang w:val="en-US"/>
              </w:rPr>
              <w:t>®</w:t>
            </w:r>
            <w:r w:rsidRPr="00730709">
              <w:rPr>
                <w:rFonts w:ascii="Arial" w:hAnsi="Arial" w:cs="Arial"/>
                <w:lang w:val="en-US"/>
              </w:rPr>
              <w:t xml:space="preserve"> One Touch!</w:t>
            </w:r>
          </w:p>
          <w:p w14:paraId="193FA46D" w14:textId="77777777" w:rsidR="003134DD" w:rsidRPr="003134DD" w:rsidRDefault="003134DD" w:rsidP="005A696F">
            <w:pPr>
              <w:spacing w:line="288" w:lineRule="auto"/>
              <w:rPr>
                <w:rFonts w:ascii="Arial" w:hAnsi="Arial" w:cs="Arial"/>
                <w:lang w:val="en-US"/>
              </w:rPr>
            </w:pPr>
          </w:p>
        </w:tc>
        <w:tc>
          <w:tcPr>
            <w:tcW w:w="5098" w:type="dxa"/>
            <w:tcBorders>
              <w:top w:val="single" w:sz="4" w:space="0" w:color="auto"/>
              <w:left w:val="single" w:sz="4" w:space="0" w:color="auto"/>
              <w:bottom w:val="nil"/>
              <w:right w:val="single" w:sz="4" w:space="0" w:color="auto"/>
            </w:tcBorders>
          </w:tcPr>
          <w:p w14:paraId="39939D99" w14:textId="77777777" w:rsidR="003134DD" w:rsidRPr="003134DD" w:rsidRDefault="003134DD" w:rsidP="005A696F">
            <w:pPr>
              <w:spacing w:line="288" w:lineRule="auto"/>
              <w:rPr>
                <w:rFonts w:ascii="Arial" w:hAnsi="Arial" w:cs="Arial"/>
                <w:lang w:val="en-AU"/>
              </w:rPr>
            </w:pPr>
          </w:p>
          <w:p w14:paraId="054C5A01" w14:textId="77777777" w:rsidR="003134DD" w:rsidRDefault="003134DD" w:rsidP="003134DD">
            <w:pPr>
              <w:spacing w:line="288" w:lineRule="auto"/>
              <w:rPr>
                <w:rFonts w:ascii="Arial" w:hAnsi="Arial" w:cs="Arial"/>
                <w:lang w:val="en-US"/>
              </w:rPr>
            </w:pPr>
            <w:r w:rsidRPr="00730709">
              <w:rPr>
                <w:rFonts w:ascii="Arial" w:hAnsi="Arial" w:cs="Arial"/>
                <w:lang w:val="en-US"/>
              </w:rPr>
              <w:t>Thanks to the color-matched pastes with a 3D effect, users can achieve maximum aesthetic results.</w:t>
            </w:r>
          </w:p>
          <w:p w14:paraId="6F11D2AB" w14:textId="5A7994BF" w:rsidR="003134DD" w:rsidRPr="003134DD" w:rsidRDefault="003134DD" w:rsidP="005A696F">
            <w:pPr>
              <w:spacing w:line="288" w:lineRule="auto"/>
              <w:rPr>
                <w:rFonts w:ascii="Arial" w:hAnsi="Arial" w:cs="Arial"/>
                <w:lang w:val="en-US"/>
              </w:rPr>
            </w:pPr>
          </w:p>
        </w:tc>
      </w:tr>
      <w:tr w:rsidR="003134DD" w14:paraId="231427F1" w14:textId="77777777" w:rsidTr="005A696F">
        <w:trPr>
          <w:trHeight w:val="430"/>
        </w:trPr>
        <w:tc>
          <w:tcPr>
            <w:tcW w:w="3856" w:type="dxa"/>
            <w:tcBorders>
              <w:top w:val="nil"/>
              <w:left w:val="single" w:sz="4" w:space="0" w:color="auto"/>
              <w:bottom w:val="single" w:sz="4" w:space="0" w:color="auto"/>
              <w:right w:val="single" w:sz="4" w:space="0" w:color="auto"/>
            </w:tcBorders>
          </w:tcPr>
          <w:p w14:paraId="3A855664" w14:textId="77777777" w:rsidR="003134DD" w:rsidRPr="008E643C" w:rsidRDefault="003134DD" w:rsidP="005A696F">
            <w:pPr>
              <w:spacing w:line="288" w:lineRule="auto"/>
              <w:jc w:val="both"/>
              <w:rPr>
                <w:rFonts w:ascii="Arial" w:hAnsi="Arial" w:cs="Arial"/>
              </w:rPr>
            </w:pPr>
            <w:r w:rsidRPr="008E643C">
              <w:rPr>
                <w:rFonts w:ascii="Arial" w:hAnsi="Arial" w:cs="Arial"/>
                <w:b/>
              </w:rPr>
              <w:t>© Dentaurum</w:t>
            </w:r>
          </w:p>
        </w:tc>
        <w:tc>
          <w:tcPr>
            <w:tcW w:w="5098" w:type="dxa"/>
            <w:tcBorders>
              <w:top w:val="nil"/>
              <w:left w:val="single" w:sz="4" w:space="0" w:color="auto"/>
              <w:bottom w:val="single" w:sz="4" w:space="0" w:color="auto"/>
              <w:right w:val="single" w:sz="4" w:space="0" w:color="auto"/>
            </w:tcBorders>
          </w:tcPr>
          <w:p w14:paraId="285013CB" w14:textId="77777777" w:rsidR="003134DD" w:rsidRPr="008E643C" w:rsidRDefault="003134DD" w:rsidP="005A696F">
            <w:pPr>
              <w:spacing w:line="288" w:lineRule="auto"/>
              <w:jc w:val="both"/>
              <w:rPr>
                <w:rFonts w:ascii="Arial" w:hAnsi="Arial" w:cs="Arial"/>
              </w:rPr>
            </w:pPr>
            <w:r w:rsidRPr="008E643C">
              <w:rPr>
                <w:rFonts w:ascii="Arial" w:hAnsi="Arial" w:cs="Arial"/>
                <w:b/>
              </w:rPr>
              <w:t>© Dentaurum</w:t>
            </w:r>
          </w:p>
        </w:tc>
      </w:tr>
      <w:bookmarkEnd w:id="1"/>
    </w:tbl>
    <w:p w14:paraId="62C48860" w14:textId="77777777" w:rsidR="003134DD" w:rsidRPr="001E14CE" w:rsidRDefault="003134DD" w:rsidP="005C74B0">
      <w:pPr>
        <w:spacing w:line="288" w:lineRule="auto"/>
        <w:rPr>
          <w:rFonts w:ascii="Arial" w:hAnsi="Arial" w:cs="Arial"/>
          <w:sz w:val="12"/>
          <w:szCs w:val="12"/>
          <w:lang w:val="en-US"/>
        </w:rPr>
      </w:pPr>
    </w:p>
    <w:p w14:paraId="382EA6E2" w14:textId="741C5240" w:rsidR="003134DD" w:rsidRPr="003134DD" w:rsidRDefault="003134DD" w:rsidP="003134DD">
      <w:pPr>
        <w:spacing w:line="288" w:lineRule="auto"/>
        <w:jc w:val="both"/>
        <w:rPr>
          <w:rFonts w:ascii="Arial" w:hAnsi="Arial" w:cs="Arial"/>
          <w:b/>
          <w:bCs/>
          <w:color w:val="000000" w:themeColor="text1"/>
          <w:lang w:val="en-AU"/>
        </w:rPr>
      </w:pPr>
      <w:r w:rsidRPr="005E1E97">
        <w:rPr>
          <w:rFonts w:ascii="Arial" w:hAnsi="Arial" w:cs="Arial"/>
          <w:b/>
          <w:bCs/>
          <w:color w:val="000000" w:themeColor="text1"/>
          <w:lang w:val="en-AU"/>
        </w:rPr>
        <w:t>140 YEARS DENTAURUM – Only those who know the past can shape the future</w:t>
      </w:r>
    </w:p>
    <w:p w14:paraId="52F76F69" w14:textId="1265F896" w:rsidR="003134DD" w:rsidRPr="003134DD" w:rsidRDefault="003134DD" w:rsidP="003134DD">
      <w:pPr>
        <w:spacing w:line="312" w:lineRule="auto"/>
        <w:jc w:val="both"/>
        <w:rPr>
          <w:rFonts w:ascii="Arial" w:hAnsi="Arial" w:cs="Arial"/>
          <w:color w:val="000000" w:themeColor="text1"/>
          <w:lang w:val="en-AU"/>
        </w:rPr>
      </w:pPr>
      <w:r w:rsidRPr="005E1E97">
        <w:rPr>
          <w:rFonts w:ascii="Arial" w:hAnsi="Arial" w:cs="Arial"/>
          <w:color w:val="000000" w:themeColor="text1"/>
          <w:lang w:val="en-AU"/>
        </w:rPr>
        <w:t>In 2026, we are proud to be celebrating an extraordinary success story: Dentaurum has been a loyal companion in the dental industry for 140 years. Founded in 1886, we are the oldest dental company worldwide that has existed continuously. We have been in the dental industry since the first day – and our company is still family-owned.</w:t>
      </w:r>
    </w:p>
    <w:p w14:paraId="550E5BAA" w14:textId="6CFE5553" w:rsidR="003134DD" w:rsidRPr="003134DD" w:rsidRDefault="003134DD" w:rsidP="003134DD">
      <w:pPr>
        <w:spacing w:line="312" w:lineRule="auto"/>
        <w:jc w:val="both"/>
        <w:rPr>
          <w:rFonts w:ascii="Arial" w:hAnsi="Arial" w:cs="Arial"/>
          <w:color w:val="000000" w:themeColor="text1"/>
          <w:lang w:val="en-AU"/>
        </w:rPr>
      </w:pPr>
      <w:r w:rsidRPr="005E1E97">
        <w:rPr>
          <w:rFonts w:ascii="Arial" w:hAnsi="Arial" w:cs="Arial"/>
          <w:color w:val="000000" w:themeColor="text1"/>
          <w:lang w:val="en-AU"/>
        </w:rPr>
        <w:t xml:space="preserve">Our headquarters </w:t>
      </w:r>
      <w:proofErr w:type="gramStart"/>
      <w:r w:rsidRPr="005E1E97">
        <w:rPr>
          <w:rFonts w:ascii="Arial" w:hAnsi="Arial" w:cs="Arial"/>
          <w:color w:val="000000" w:themeColor="text1"/>
          <w:lang w:val="en-AU"/>
        </w:rPr>
        <w:t>are located in</w:t>
      </w:r>
      <w:proofErr w:type="gramEnd"/>
      <w:r w:rsidRPr="005E1E97">
        <w:rPr>
          <w:rFonts w:ascii="Arial" w:hAnsi="Arial" w:cs="Arial"/>
          <w:color w:val="000000" w:themeColor="text1"/>
          <w:lang w:val="en-AU"/>
        </w:rPr>
        <w:t xml:space="preserve"> Ispringen in the northern Black Forest, embodying our guiding principle "Engineered and made in Germany". More than 8,500 brand-name products are created here that set standards worldwide in the fields of orthodontics, dental prosthetics, implantology and ceramics. </w:t>
      </w:r>
    </w:p>
    <w:p w14:paraId="72E12AB2" w14:textId="65F049AF" w:rsidR="003134DD" w:rsidRPr="001E14CE" w:rsidRDefault="003134DD" w:rsidP="003134DD">
      <w:pPr>
        <w:spacing w:line="312" w:lineRule="auto"/>
        <w:jc w:val="both"/>
        <w:rPr>
          <w:rFonts w:ascii="Arial" w:hAnsi="Arial" w:cs="Arial"/>
          <w:color w:val="000000" w:themeColor="text1"/>
          <w:lang w:val="en-AU"/>
        </w:rPr>
      </w:pPr>
      <w:r w:rsidRPr="005E1E97">
        <w:rPr>
          <w:rFonts w:ascii="Arial" w:hAnsi="Arial" w:cs="Arial"/>
          <w:color w:val="000000" w:themeColor="text1"/>
          <w:lang w:val="en-AU"/>
        </w:rPr>
        <w:t>At Dentaurum, the focus is not only on the development of high-quality products, but also on a commitment to the world around us. We have been one of the pioneers in environmental and climate protection since 1989, and we are actively engaged in creating a sustainable future. Quality management and environmental management have been unified in one integrated system since 1994 to continually improve our processes. We also place great value on occupational safety and on ensuring that all employees have equal opportunities and are treated with respect.</w:t>
      </w:r>
    </w:p>
    <w:p w14:paraId="432FD4A4" w14:textId="77777777" w:rsidR="003134DD" w:rsidRPr="005E1E97" w:rsidRDefault="003134DD" w:rsidP="003134DD">
      <w:pPr>
        <w:spacing w:line="312" w:lineRule="auto"/>
        <w:jc w:val="both"/>
        <w:rPr>
          <w:rFonts w:ascii="Arial" w:hAnsi="Arial" w:cs="Arial"/>
          <w:color w:val="000000" w:themeColor="text1"/>
          <w:lang w:val="en-AU"/>
        </w:rPr>
      </w:pPr>
      <w:r w:rsidRPr="005E1E97">
        <w:rPr>
          <w:rFonts w:ascii="Arial" w:hAnsi="Arial" w:cs="Arial"/>
          <w:color w:val="000000" w:themeColor="text1"/>
          <w:lang w:val="en-AU"/>
        </w:rPr>
        <w:t>Our anniversary is not only another major milestone, but also a testimony to our commitment, quality and the passion with which we continually strive to improve our products and services. We would like to thank our customers, partners and employees for their trust and support, and we look forward to writing a new chapter in our success story together!</w:t>
      </w:r>
    </w:p>
    <w:p w14:paraId="65989F93" w14:textId="77777777" w:rsidR="003134DD" w:rsidRPr="003134DD" w:rsidRDefault="003134DD" w:rsidP="005C74B0">
      <w:pPr>
        <w:spacing w:line="288" w:lineRule="auto"/>
        <w:rPr>
          <w:rFonts w:ascii="Arial" w:hAnsi="Arial" w:cs="Arial"/>
          <w:lang w:val="en-AU"/>
        </w:rPr>
      </w:pPr>
    </w:p>
    <w:sectPr w:rsidR="003134DD" w:rsidRPr="003134DD" w:rsidSect="00930195">
      <w:headerReference w:type="default" r:id="rId16"/>
      <w:pgSz w:w="11906" w:h="16838"/>
      <w:pgMar w:top="1702"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A9BE97" w14:textId="77777777" w:rsidR="007F5E88" w:rsidRDefault="007F5E88" w:rsidP="00930195">
      <w:pPr>
        <w:spacing w:after="0" w:line="240" w:lineRule="auto"/>
      </w:pPr>
      <w:r>
        <w:separator/>
      </w:r>
    </w:p>
  </w:endnote>
  <w:endnote w:type="continuationSeparator" w:id="0">
    <w:p w14:paraId="0F7BB2C2" w14:textId="77777777" w:rsidR="007F5E88" w:rsidRDefault="007F5E88" w:rsidP="009301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75F06A" w14:textId="77777777" w:rsidR="007F5E88" w:rsidRDefault="007F5E88" w:rsidP="00930195">
      <w:pPr>
        <w:spacing w:after="0" w:line="240" w:lineRule="auto"/>
      </w:pPr>
      <w:r>
        <w:separator/>
      </w:r>
    </w:p>
  </w:footnote>
  <w:footnote w:type="continuationSeparator" w:id="0">
    <w:p w14:paraId="2D8312BB" w14:textId="77777777" w:rsidR="007F5E88" w:rsidRDefault="007F5E88" w:rsidP="009301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E4BC7" w14:textId="5B7A71B9" w:rsidR="00930195" w:rsidRDefault="003134DD">
    <w:pPr>
      <w:pStyle w:val="Kopfzeile"/>
    </w:pPr>
    <w:r>
      <w:rPr>
        <w:noProof/>
      </w:rPr>
      <w:drawing>
        <wp:anchor distT="0" distB="0" distL="114300" distR="114300" simplePos="0" relativeHeight="251659264" behindDoc="1" locked="0" layoutInCell="1" allowOverlap="1" wp14:anchorId="0369B22F" wp14:editId="5F82709C">
          <wp:simplePos x="0" y="0"/>
          <wp:positionH relativeFrom="column">
            <wp:posOffset>-885825</wp:posOffset>
          </wp:positionH>
          <wp:positionV relativeFrom="paragraph">
            <wp:posOffset>-438785</wp:posOffset>
          </wp:positionV>
          <wp:extent cx="7647094" cy="10816937"/>
          <wp:effectExtent l="0" t="0" r="0" b="3810"/>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47094" cy="1081693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F79EF"/>
    <w:multiLevelType w:val="multilevel"/>
    <w:tmpl w:val="4474A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4F5CF3"/>
    <w:multiLevelType w:val="multilevel"/>
    <w:tmpl w:val="3DC41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25C234C"/>
    <w:multiLevelType w:val="hybridMultilevel"/>
    <w:tmpl w:val="3532283E"/>
    <w:lvl w:ilvl="0" w:tplc="C666E740">
      <w:start w:val="3"/>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83598242">
    <w:abstractNumId w:val="1"/>
  </w:num>
  <w:num w:numId="2" w16cid:durableId="994992693">
    <w:abstractNumId w:val="0"/>
  </w:num>
  <w:num w:numId="3" w16cid:durableId="80917347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099E"/>
    <w:rsid w:val="000057BF"/>
    <w:rsid w:val="000335CE"/>
    <w:rsid w:val="00074718"/>
    <w:rsid w:val="00087137"/>
    <w:rsid w:val="000F0144"/>
    <w:rsid w:val="001458EC"/>
    <w:rsid w:val="00146ABA"/>
    <w:rsid w:val="001A77D8"/>
    <w:rsid w:val="001B79CA"/>
    <w:rsid w:val="001E14CE"/>
    <w:rsid w:val="001E2F50"/>
    <w:rsid w:val="00286D8B"/>
    <w:rsid w:val="002E116A"/>
    <w:rsid w:val="002E16E9"/>
    <w:rsid w:val="00307C8C"/>
    <w:rsid w:val="003134DD"/>
    <w:rsid w:val="003C3A08"/>
    <w:rsid w:val="004224B9"/>
    <w:rsid w:val="004326A5"/>
    <w:rsid w:val="00433138"/>
    <w:rsid w:val="00437A4D"/>
    <w:rsid w:val="004A099E"/>
    <w:rsid w:val="004E174D"/>
    <w:rsid w:val="00531D77"/>
    <w:rsid w:val="005757A8"/>
    <w:rsid w:val="00575B1C"/>
    <w:rsid w:val="00593153"/>
    <w:rsid w:val="005B31A9"/>
    <w:rsid w:val="005C74B0"/>
    <w:rsid w:val="006621A3"/>
    <w:rsid w:val="006C6457"/>
    <w:rsid w:val="006F2150"/>
    <w:rsid w:val="00730709"/>
    <w:rsid w:val="0076423C"/>
    <w:rsid w:val="00774700"/>
    <w:rsid w:val="007D7003"/>
    <w:rsid w:val="007F428A"/>
    <w:rsid w:val="007F4597"/>
    <w:rsid w:val="007F5E88"/>
    <w:rsid w:val="00930195"/>
    <w:rsid w:val="009648B9"/>
    <w:rsid w:val="00986DA3"/>
    <w:rsid w:val="009E78D1"/>
    <w:rsid w:val="00A1485F"/>
    <w:rsid w:val="00A50161"/>
    <w:rsid w:val="00A74288"/>
    <w:rsid w:val="00AD5D90"/>
    <w:rsid w:val="00ADBCC8"/>
    <w:rsid w:val="00AF3EC2"/>
    <w:rsid w:val="00AF7CEE"/>
    <w:rsid w:val="00B560EB"/>
    <w:rsid w:val="00B94C40"/>
    <w:rsid w:val="00B9502C"/>
    <w:rsid w:val="00BA233B"/>
    <w:rsid w:val="00BA4B47"/>
    <w:rsid w:val="00BA75C7"/>
    <w:rsid w:val="00BB4EB7"/>
    <w:rsid w:val="00BC427C"/>
    <w:rsid w:val="00BD2016"/>
    <w:rsid w:val="00C367FE"/>
    <w:rsid w:val="00C70B4A"/>
    <w:rsid w:val="00CA1B2C"/>
    <w:rsid w:val="00CD775F"/>
    <w:rsid w:val="00D2331F"/>
    <w:rsid w:val="00D32918"/>
    <w:rsid w:val="00D745A0"/>
    <w:rsid w:val="00DE7070"/>
    <w:rsid w:val="00E14A7F"/>
    <w:rsid w:val="00E456B8"/>
    <w:rsid w:val="00E914FD"/>
    <w:rsid w:val="00ED051B"/>
    <w:rsid w:val="00EF78B6"/>
    <w:rsid w:val="00F52F7A"/>
    <w:rsid w:val="02173703"/>
    <w:rsid w:val="1372D2E8"/>
    <w:rsid w:val="1D6D70AE"/>
    <w:rsid w:val="2A2A723E"/>
    <w:rsid w:val="2C60A1AC"/>
    <w:rsid w:val="3D04C08D"/>
    <w:rsid w:val="408C0973"/>
    <w:rsid w:val="426303A3"/>
    <w:rsid w:val="4496E789"/>
    <w:rsid w:val="4B931A00"/>
    <w:rsid w:val="56F71E39"/>
    <w:rsid w:val="584EB837"/>
    <w:rsid w:val="62D83E50"/>
    <w:rsid w:val="73FC05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EF019D"/>
  <w15:chartTrackingRefBased/>
  <w15:docId w15:val="{7D80943C-4458-4D8D-BD10-4E9AD99EE6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de-DE"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F428A"/>
    <w:rPr>
      <w:rFonts w:ascii="Aptos" w:hAnsi="Aptos"/>
    </w:rPr>
  </w:style>
  <w:style w:type="paragraph" w:styleId="berschrift1">
    <w:name w:val="heading 1"/>
    <w:basedOn w:val="Standard"/>
    <w:next w:val="Standard"/>
    <w:link w:val="berschrift1Zchn"/>
    <w:uiPriority w:val="9"/>
    <w:qFormat/>
    <w:rsid w:val="004A09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4A099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4A099E"/>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4A099E"/>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4A099E"/>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4A099E"/>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4A099E"/>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4A099E"/>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4A099E"/>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A099E"/>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4A099E"/>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4A099E"/>
    <w:rPr>
      <w:rFonts w:ascii="Aptos" w:eastAsiaTheme="majorEastAsia" w:hAnsi="Aptos"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4A099E"/>
    <w:rPr>
      <w:rFonts w:ascii="Aptos" w:eastAsiaTheme="majorEastAsia" w:hAnsi="Aptos"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4A099E"/>
    <w:rPr>
      <w:rFonts w:ascii="Aptos" w:eastAsiaTheme="majorEastAsia" w:hAnsi="Aptos" w:cstheme="majorBidi"/>
      <w:color w:val="0F4761" w:themeColor="accent1" w:themeShade="BF"/>
    </w:rPr>
  </w:style>
  <w:style w:type="character" w:customStyle="1" w:styleId="berschrift6Zchn">
    <w:name w:val="Überschrift 6 Zchn"/>
    <w:basedOn w:val="Absatz-Standardschriftart"/>
    <w:link w:val="berschrift6"/>
    <w:uiPriority w:val="9"/>
    <w:semiHidden/>
    <w:rsid w:val="004A099E"/>
    <w:rPr>
      <w:rFonts w:ascii="Aptos" w:eastAsiaTheme="majorEastAsia" w:hAnsi="Aptos" w:cstheme="majorBidi"/>
      <w:i/>
      <w:iCs/>
      <w:color w:val="595959" w:themeColor="text1" w:themeTint="A6"/>
    </w:rPr>
  </w:style>
  <w:style w:type="character" w:customStyle="1" w:styleId="berschrift7Zchn">
    <w:name w:val="Überschrift 7 Zchn"/>
    <w:basedOn w:val="Absatz-Standardschriftart"/>
    <w:link w:val="berschrift7"/>
    <w:uiPriority w:val="9"/>
    <w:semiHidden/>
    <w:rsid w:val="004A099E"/>
    <w:rPr>
      <w:rFonts w:ascii="Aptos" w:eastAsiaTheme="majorEastAsia" w:hAnsi="Aptos" w:cstheme="majorBidi"/>
      <w:color w:val="595959" w:themeColor="text1" w:themeTint="A6"/>
    </w:rPr>
  </w:style>
  <w:style w:type="character" w:customStyle="1" w:styleId="berschrift8Zchn">
    <w:name w:val="Überschrift 8 Zchn"/>
    <w:basedOn w:val="Absatz-Standardschriftart"/>
    <w:link w:val="berschrift8"/>
    <w:uiPriority w:val="9"/>
    <w:semiHidden/>
    <w:rsid w:val="004A099E"/>
    <w:rPr>
      <w:rFonts w:ascii="Aptos" w:eastAsiaTheme="majorEastAsia" w:hAnsi="Aptos" w:cstheme="majorBidi"/>
      <w:i/>
      <w:iCs/>
      <w:color w:val="272727" w:themeColor="text1" w:themeTint="D8"/>
    </w:rPr>
  </w:style>
  <w:style w:type="character" w:customStyle="1" w:styleId="berschrift9Zchn">
    <w:name w:val="Überschrift 9 Zchn"/>
    <w:basedOn w:val="Absatz-Standardschriftart"/>
    <w:link w:val="berschrift9"/>
    <w:uiPriority w:val="9"/>
    <w:semiHidden/>
    <w:rsid w:val="004A099E"/>
    <w:rPr>
      <w:rFonts w:ascii="Aptos" w:eastAsiaTheme="majorEastAsia" w:hAnsi="Aptos" w:cstheme="majorBidi"/>
      <w:color w:val="272727" w:themeColor="text1" w:themeTint="D8"/>
    </w:rPr>
  </w:style>
  <w:style w:type="paragraph" w:styleId="Titel">
    <w:name w:val="Title"/>
    <w:basedOn w:val="Standard"/>
    <w:next w:val="Standard"/>
    <w:link w:val="TitelZchn"/>
    <w:uiPriority w:val="10"/>
    <w:qFormat/>
    <w:rsid w:val="004A099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4A099E"/>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4A099E"/>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4A099E"/>
    <w:rPr>
      <w:rFonts w:ascii="Aptos" w:eastAsiaTheme="majorEastAsia" w:hAnsi="Aptos" w:cstheme="majorBidi"/>
      <w:color w:val="595959" w:themeColor="text1" w:themeTint="A6"/>
      <w:spacing w:val="15"/>
      <w:sz w:val="28"/>
      <w:szCs w:val="28"/>
    </w:rPr>
  </w:style>
  <w:style w:type="paragraph" w:styleId="Zitat">
    <w:name w:val="Quote"/>
    <w:basedOn w:val="Standard"/>
    <w:next w:val="Standard"/>
    <w:link w:val="ZitatZchn"/>
    <w:uiPriority w:val="29"/>
    <w:qFormat/>
    <w:rsid w:val="004A099E"/>
    <w:pPr>
      <w:spacing w:before="160"/>
      <w:jc w:val="center"/>
    </w:pPr>
    <w:rPr>
      <w:i/>
      <w:iCs/>
      <w:color w:val="404040" w:themeColor="text1" w:themeTint="BF"/>
    </w:rPr>
  </w:style>
  <w:style w:type="character" w:customStyle="1" w:styleId="ZitatZchn">
    <w:name w:val="Zitat Zchn"/>
    <w:basedOn w:val="Absatz-Standardschriftart"/>
    <w:link w:val="Zitat"/>
    <w:uiPriority w:val="29"/>
    <w:rsid w:val="004A099E"/>
    <w:rPr>
      <w:i/>
      <w:iCs/>
      <w:color w:val="404040" w:themeColor="text1" w:themeTint="BF"/>
    </w:rPr>
  </w:style>
  <w:style w:type="paragraph" w:styleId="Listenabsatz">
    <w:name w:val="List Paragraph"/>
    <w:basedOn w:val="Standard"/>
    <w:uiPriority w:val="34"/>
    <w:qFormat/>
    <w:rsid w:val="004A099E"/>
    <w:pPr>
      <w:ind w:left="720"/>
      <w:contextualSpacing/>
    </w:pPr>
  </w:style>
  <w:style w:type="character" w:styleId="IntensiveHervorhebung">
    <w:name w:val="Intense Emphasis"/>
    <w:basedOn w:val="Absatz-Standardschriftart"/>
    <w:uiPriority w:val="21"/>
    <w:qFormat/>
    <w:rsid w:val="004A099E"/>
    <w:rPr>
      <w:i/>
      <w:iCs/>
      <w:color w:val="0F4761" w:themeColor="accent1" w:themeShade="BF"/>
    </w:rPr>
  </w:style>
  <w:style w:type="paragraph" w:styleId="IntensivesZitat">
    <w:name w:val="Intense Quote"/>
    <w:basedOn w:val="Standard"/>
    <w:next w:val="Standard"/>
    <w:link w:val="IntensivesZitatZchn"/>
    <w:uiPriority w:val="30"/>
    <w:qFormat/>
    <w:rsid w:val="004A099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4A099E"/>
    <w:rPr>
      <w:i/>
      <w:iCs/>
      <w:color w:val="0F4761" w:themeColor="accent1" w:themeShade="BF"/>
    </w:rPr>
  </w:style>
  <w:style w:type="character" w:styleId="IntensiverVerweis">
    <w:name w:val="Intense Reference"/>
    <w:basedOn w:val="Absatz-Standardschriftart"/>
    <w:uiPriority w:val="32"/>
    <w:qFormat/>
    <w:rsid w:val="004A099E"/>
    <w:rPr>
      <w:b/>
      <w:bCs/>
      <w:smallCaps/>
      <w:color w:val="0F4761" w:themeColor="accent1" w:themeShade="BF"/>
      <w:spacing w:val="5"/>
    </w:rPr>
  </w:style>
  <w:style w:type="paragraph" w:styleId="StandardWeb">
    <w:name w:val="Normal (Web)"/>
    <w:basedOn w:val="Standard"/>
    <w:uiPriority w:val="99"/>
    <w:semiHidden/>
    <w:unhideWhenUsed/>
    <w:rsid w:val="004A099E"/>
    <w:rPr>
      <w:rFonts w:ascii="Times New Roman" w:hAnsi="Times New Roman" w:cs="Times New Roman"/>
      <w:sz w:val="24"/>
      <w:szCs w:val="24"/>
    </w:rPr>
  </w:style>
  <w:style w:type="paragraph" w:styleId="Kopfzeile">
    <w:name w:val="header"/>
    <w:basedOn w:val="Standard"/>
    <w:link w:val="KopfzeileZchn"/>
    <w:uiPriority w:val="99"/>
    <w:unhideWhenUsed/>
    <w:rsid w:val="0093019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30195"/>
    <w:rPr>
      <w:rFonts w:ascii="Aptos" w:hAnsi="Aptos"/>
    </w:rPr>
  </w:style>
  <w:style w:type="paragraph" w:styleId="Fuzeile">
    <w:name w:val="footer"/>
    <w:basedOn w:val="Standard"/>
    <w:link w:val="FuzeileZchn"/>
    <w:uiPriority w:val="99"/>
    <w:unhideWhenUsed/>
    <w:rsid w:val="0093019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30195"/>
    <w:rPr>
      <w:rFonts w:ascii="Aptos" w:hAnsi="Aptos"/>
    </w:rPr>
  </w:style>
  <w:style w:type="character" w:styleId="Hyperlink">
    <w:name w:val="Hyperlink"/>
    <w:basedOn w:val="Absatz-Standardschriftart"/>
    <w:semiHidden/>
    <w:rsid w:val="00930195"/>
    <w:rPr>
      <w:color w:val="0000FF"/>
      <w:u w:val="single"/>
    </w:rPr>
  </w:style>
  <w:style w:type="table" w:styleId="Tabellenraster">
    <w:name w:val="Table Grid"/>
    <w:basedOn w:val="NormaleTabelle"/>
    <w:uiPriority w:val="59"/>
    <w:rsid w:val="00930195"/>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930195"/>
    <w:rPr>
      <w:color w:val="605E5C"/>
      <w:shd w:val="clear" w:color="auto" w:fill="E1DFDD"/>
    </w:rPr>
  </w:style>
  <w:style w:type="character" w:styleId="BesuchterLink">
    <w:name w:val="FollowedHyperlink"/>
    <w:basedOn w:val="Absatz-Standardschriftart"/>
    <w:uiPriority w:val="99"/>
    <w:semiHidden/>
    <w:unhideWhenUsed/>
    <w:rsid w:val="00930195"/>
    <w:rPr>
      <w:color w:val="96607D" w:themeColor="followedHyperlink"/>
      <w:u w:val="single"/>
    </w:rPr>
  </w:style>
  <w:style w:type="paragraph" w:styleId="berarbeitung">
    <w:name w:val="Revision"/>
    <w:hidden/>
    <w:uiPriority w:val="99"/>
    <w:semiHidden/>
    <w:rsid w:val="00930195"/>
    <w:pPr>
      <w:spacing w:after="0" w:line="240" w:lineRule="auto"/>
    </w:pPr>
    <w:rPr>
      <w:rFonts w:ascii="Aptos" w:hAnsi="Aptos"/>
    </w:rPr>
  </w:style>
  <w:style w:type="character" w:styleId="Kommentarzeichen">
    <w:name w:val="annotation reference"/>
    <w:basedOn w:val="Absatz-Standardschriftart"/>
    <w:uiPriority w:val="99"/>
    <w:semiHidden/>
    <w:unhideWhenUsed/>
    <w:rsid w:val="009648B9"/>
    <w:rPr>
      <w:sz w:val="16"/>
      <w:szCs w:val="16"/>
    </w:rPr>
  </w:style>
  <w:style w:type="paragraph" w:styleId="Kommentartext">
    <w:name w:val="annotation text"/>
    <w:basedOn w:val="Standard"/>
    <w:link w:val="KommentartextZchn"/>
    <w:uiPriority w:val="99"/>
    <w:unhideWhenUsed/>
    <w:rsid w:val="009648B9"/>
    <w:pPr>
      <w:spacing w:line="240" w:lineRule="auto"/>
    </w:pPr>
    <w:rPr>
      <w:sz w:val="20"/>
      <w:szCs w:val="20"/>
    </w:rPr>
  </w:style>
  <w:style w:type="character" w:customStyle="1" w:styleId="KommentartextZchn">
    <w:name w:val="Kommentartext Zchn"/>
    <w:basedOn w:val="Absatz-Standardschriftart"/>
    <w:link w:val="Kommentartext"/>
    <w:uiPriority w:val="99"/>
    <w:rsid w:val="009648B9"/>
    <w:rPr>
      <w:sz w:val="20"/>
      <w:szCs w:val="20"/>
    </w:rPr>
  </w:style>
  <w:style w:type="paragraph" w:styleId="Kommentarthema">
    <w:name w:val="annotation subject"/>
    <w:basedOn w:val="Kommentartext"/>
    <w:next w:val="Kommentartext"/>
    <w:link w:val="KommentarthemaZchn"/>
    <w:uiPriority w:val="99"/>
    <w:semiHidden/>
    <w:unhideWhenUsed/>
    <w:rsid w:val="009648B9"/>
    <w:rPr>
      <w:b/>
      <w:bCs/>
    </w:rPr>
  </w:style>
  <w:style w:type="character" w:customStyle="1" w:styleId="KommentarthemaZchn">
    <w:name w:val="Kommentarthema Zchn"/>
    <w:basedOn w:val="KommentartextZchn"/>
    <w:link w:val="Kommentarthema"/>
    <w:uiPriority w:val="99"/>
    <w:semiHidden/>
    <w:rsid w:val="009648B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dentaurum.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dentaurum.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dentaurum.de/lp/eng/10-Years-One-Touch.aspx" TargetMode="Externa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d896f6d-b7bd-4140-a54a-dc4e48ff8304">
      <Terms xmlns="http://schemas.microsoft.com/office/infopath/2007/PartnerControls"/>
    </lcf76f155ced4ddcb4097134ff3c332f>
    <TaxCatchAll xmlns="7034abc3-b0d9-4d37-8b03-feec009547f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3C8254C81F6C134E84F44CA21ACBA4E1" ma:contentTypeVersion="13" ma:contentTypeDescription="Ein neues Dokument erstellen." ma:contentTypeScope="" ma:versionID="82dd1b67c4316e294ed7bb72b90af251">
  <xsd:schema xmlns:xsd="http://www.w3.org/2001/XMLSchema" xmlns:xs="http://www.w3.org/2001/XMLSchema" xmlns:p="http://schemas.microsoft.com/office/2006/metadata/properties" xmlns:ns2="6d896f6d-b7bd-4140-a54a-dc4e48ff8304" xmlns:ns3="7034abc3-b0d9-4d37-8b03-feec009547f8" targetNamespace="http://schemas.microsoft.com/office/2006/metadata/properties" ma:root="true" ma:fieldsID="ec27553738b51415b53f846520f0dcdb" ns2:_="" ns3:_="">
    <xsd:import namespace="6d896f6d-b7bd-4140-a54a-dc4e48ff8304"/>
    <xsd:import namespace="7034abc3-b0d9-4d37-8b03-feec009547f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896f6d-b7bd-4140-a54a-dc4e48ff83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6181a2e7-1215-4895-85e6-b4a59a54a6a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034abc3-b0d9-4d37-8b03-feec009547f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a2ebf3e-0f39-4637-9774-84421f7d8a31}" ma:internalName="TaxCatchAll" ma:showField="CatchAllData" ma:web="7034abc3-b0d9-4d37-8b03-feec009547f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A77FBF-0258-4884-A649-128125939B37}">
  <ds:schemaRefs>
    <ds:schemaRef ds:uri="http://schemas.microsoft.com/office/2006/metadata/properties"/>
    <ds:schemaRef ds:uri="http://schemas.microsoft.com/office/infopath/2007/PartnerControls"/>
    <ds:schemaRef ds:uri="6d896f6d-b7bd-4140-a54a-dc4e48ff8304"/>
    <ds:schemaRef ds:uri="7034abc3-b0d9-4d37-8b03-feec009547f8"/>
  </ds:schemaRefs>
</ds:datastoreItem>
</file>

<file path=customXml/itemProps2.xml><?xml version="1.0" encoding="utf-8"?>
<ds:datastoreItem xmlns:ds="http://schemas.openxmlformats.org/officeDocument/2006/customXml" ds:itemID="{30AFC35B-A046-421D-B211-5F112064DC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896f6d-b7bd-4140-a54a-dc4e48ff8304"/>
    <ds:schemaRef ds:uri="7034abc3-b0d9-4d37-8b03-feec009547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8E9DE10-5417-4C6E-8D82-FB6C1209EDDB}">
  <ds:schemaRefs>
    <ds:schemaRef ds:uri="http://schemas.microsoft.com/sharepoint/v3/contenttype/forms"/>
  </ds:schemaRefs>
</ds:datastoreItem>
</file>

<file path=customXml/itemProps4.xml><?xml version="1.0" encoding="utf-8"?>
<ds:datastoreItem xmlns:ds="http://schemas.openxmlformats.org/officeDocument/2006/customXml" ds:itemID="{E23E3002-CB09-493B-826F-8A38679349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642</Words>
  <Characters>4049</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Dentaurum</Company>
  <LinksUpToDate>false</LinksUpToDate>
  <CharactersWithSpaces>4682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Dietrich, Saskia</dc:creator>
  <cp:keywords/>
  <dc:description/>
  <cp:lastModifiedBy>Hahn, Luisa</cp:lastModifiedBy>
  <cp:revision>5</cp:revision>
  <dcterms:created xsi:type="dcterms:W3CDTF">2026-05-27T09:14:00Z</dcterms:created>
  <dcterms:modified xsi:type="dcterms:W3CDTF">2026-05-27T09:28:00Z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0x0101003C8254C81F6C134E84F44CA21ACBA4E1</vt:lpwstr>
  </property>
  <property fmtid="{D5CDD505-2E9C-101B-9397-08002B2CF9AE}" pid="3" name="MediaServiceImageTags">
    <vt:lpwstr/>
  </property>
</Properties>
</file>